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2" w:rsidRDefault="00400E32" w:rsidP="00CB6879">
      <w:pPr>
        <w:ind w:firstLineChars="100" w:firstLine="30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附件1</w:t>
      </w:r>
    </w:p>
    <w:p w:rsidR="00CB6879" w:rsidRPr="00400E32" w:rsidRDefault="00637AA2" w:rsidP="00400E32">
      <w:pPr>
        <w:ind w:firstLineChars="100" w:firstLine="3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青海省科学技术厅</w:t>
      </w:r>
      <w:r w:rsidR="00CB6879" w:rsidRPr="00400E32">
        <w:rPr>
          <w:rFonts w:ascii="黑体" w:eastAsia="黑体" w:hAnsi="黑体" w:hint="eastAsia"/>
          <w:sz w:val="36"/>
          <w:szCs w:val="36"/>
        </w:rPr>
        <w:t>关于组织开展2015年青海省重点实验室年度评估工作的通知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>各有关省级重点实验室及依托单位：</w:t>
      </w:r>
    </w:p>
    <w:p w:rsidR="00CB6879" w:rsidRPr="00400E32" w:rsidRDefault="00CB6879" w:rsidP="00400E32">
      <w:pPr>
        <w:spacing w:line="576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>为加强重点实验室管理，促进实验室建设和发展，根据《青海省重点实验室管理办法》、《青海省重点实验室评估办法》和《青海省重点实验室评估实施细则》，省科技厅决定组织开展2015年青海省重点实验室年度评估工作，现将有关事项通知如下：</w:t>
      </w:r>
    </w:p>
    <w:p w:rsidR="00CB6879" w:rsidRPr="00400E32" w:rsidRDefault="00CB6879" w:rsidP="00400E32">
      <w:pPr>
        <w:spacing w:line="576" w:lineRule="exact"/>
        <w:ind w:leftChars="-248" w:left="-521" w:firstLine="64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　　一、评估原则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公开公平、实事求是、公正合理。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二、评估对象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列入青海省重点实验室管理序列的59家省级重点实验室(附件1)。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三、评估要求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1.实验室依托单位及实验室负责同志要高度重视，认真做好年度评估工作。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　　2.各参加年度评估实验室认真填写“青海省重点实验室2015年度评估调查统计表”（附件2），评估数据以2014年10月21日—2015年10月30日期间为准。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　　3.实验室依托单位将填写好的调查统计表纸质版一式两份，盖章后连同电子版一起于2015年11月20日前报送青海省科技信息研究所。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lastRenderedPageBreak/>
        <w:t xml:space="preserve">    4.提供评估数据印证材料2份，含印证材料的清单和实验室固定成员名单。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　　四、评估结果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1.年度评估结果将作为实验室年度争取国家项目、培养人才、引进人才和发表论文等单项奖励的参考。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2.无故不参加评估的实验室，视为自动放弃实验室资格。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　　五、联系方式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联 系 人：李志成      吴玲娜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联系电话：6103781    8244525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电子邮件：xxspgzx@163.com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地    址：青海省新宁</w:t>
      </w:r>
      <w:proofErr w:type="gramStart"/>
      <w:r w:rsidRPr="00400E32">
        <w:rPr>
          <w:rFonts w:ascii="仿宋_GB2312" w:eastAsia="仿宋_GB2312" w:hint="eastAsia"/>
          <w:sz w:val="32"/>
          <w:szCs w:val="32"/>
        </w:rPr>
        <w:t>路科技</w:t>
      </w:r>
      <w:proofErr w:type="gramEnd"/>
      <w:r w:rsidRPr="00400E32">
        <w:rPr>
          <w:rFonts w:ascii="仿宋_GB2312" w:eastAsia="仿宋_GB2312" w:hint="eastAsia"/>
          <w:sz w:val="32"/>
          <w:szCs w:val="32"/>
        </w:rPr>
        <w:t>创新服务大厅3楼303室</w:t>
      </w:r>
    </w:p>
    <w:p w:rsidR="00497205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　　 </w:t>
      </w:r>
    </w:p>
    <w:p w:rsidR="00CB6879" w:rsidRPr="00400E32" w:rsidRDefault="00CB6879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附件：1.参加年度评估的青海省重点实验室名单；　</w:t>
      </w:r>
    </w:p>
    <w:p w:rsidR="002F26DC" w:rsidRPr="00400E32" w:rsidRDefault="00497205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    </w:t>
      </w:r>
      <w:r w:rsidR="00CB6879" w:rsidRPr="00400E32">
        <w:rPr>
          <w:rFonts w:ascii="仿宋_GB2312" w:eastAsia="仿宋_GB2312" w:hint="eastAsia"/>
          <w:sz w:val="32"/>
          <w:szCs w:val="32"/>
        </w:rPr>
        <w:t xml:space="preserve"> 2.青海省重点实验室2015年度评估调查统计表。</w:t>
      </w:r>
    </w:p>
    <w:p w:rsidR="00497205" w:rsidRPr="00400E32" w:rsidRDefault="00497205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</w:p>
    <w:p w:rsidR="00497205" w:rsidRPr="00400E32" w:rsidRDefault="00497205" w:rsidP="00400E32">
      <w:pPr>
        <w:spacing w:line="576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400E32">
        <w:rPr>
          <w:rFonts w:ascii="仿宋_GB2312" w:eastAsia="仿宋_GB2312" w:hint="eastAsia"/>
          <w:sz w:val="32"/>
          <w:szCs w:val="32"/>
        </w:rPr>
        <w:t xml:space="preserve"> </w:t>
      </w:r>
    </w:p>
    <w:sectPr w:rsidR="00497205" w:rsidRPr="00400E32" w:rsidSect="00256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E9" w:rsidRDefault="00233FE9" w:rsidP="00CB6879">
      <w:pPr>
        <w:spacing w:line="240" w:lineRule="auto"/>
        <w:ind w:firstLine="420"/>
      </w:pPr>
      <w:r>
        <w:separator/>
      </w:r>
    </w:p>
  </w:endnote>
  <w:endnote w:type="continuationSeparator" w:id="0">
    <w:p w:rsidR="00233FE9" w:rsidRDefault="00233FE9" w:rsidP="00CB687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9" w:rsidRDefault="00CB6879" w:rsidP="00CB687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9" w:rsidRDefault="00CB6879" w:rsidP="00CB687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9" w:rsidRDefault="00CB6879" w:rsidP="00CB687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E9" w:rsidRDefault="00233FE9" w:rsidP="00CB6879">
      <w:pPr>
        <w:spacing w:line="240" w:lineRule="auto"/>
        <w:ind w:firstLine="420"/>
      </w:pPr>
      <w:r>
        <w:separator/>
      </w:r>
    </w:p>
  </w:footnote>
  <w:footnote w:type="continuationSeparator" w:id="0">
    <w:p w:rsidR="00233FE9" w:rsidRDefault="00233FE9" w:rsidP="00CB687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9" w:rsidRDefault="00CB6879" w:rsidP="00CB687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9" w:rsidRDefault="00CB6879" w:rsidP="00CB6879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9" w:rsidRDefault="00CB6879" w:rsidP="00CB687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879"/>
    <w:rsid w:val="00214941"/>
    <w:rsid w:val="00233FE9"/>
    <w:rsid w:val="00256965"/>
    <w:rsid w:val="00317A2F"/>
    <w:rsid w:val="003C677D"/>
    <w:rsid w:val="00400E32"/>
    <w:rsid w:val="004102F4"/>
    <w:rsid w:val="00497205"/>
    <w:rsid w:val="00597560"/>
    <w:rsid w:val="005A5729"/>
    <w:rsid w:val="005C145F"/>
    <w:rsid w:val="00637AA2"/>
    <w:rsid w:val="009429B7"/>
    <w:rsid w:val="00CB6879"/>
    <w:rsid w:val="00D95C8E"/>
    <w:rsid w:val="00EE49F3"/>
    <w:rsid w:val="00F8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87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879"/>
    <w:rPr>
      <w:sz w:val="18"/>
      <w:szCs w:val="18"/>
    </w:rPr>
  </w:style>
  <w:style w:type="character" w:customStyle="1" w:styleId="apple-converted-space">
    <w:name w:val="apple-converted-space"/>
    <w:basedOn w:val="a0"/>
    <w:rsid w:val="00CB6879"/>
  </w:style>
  <w:style w:type="character" w:styleId="a5">
    <w:name w:val="Hyperlink"/>
    <w:basedOn w:val="a0"/>
    <w:uiPriority w:val="99"/>
    <w:semiHidden/>
    <w:unhideWhenUsed/>
    <w:rsid w:val="00CB687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B687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6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牧院</dc:creator>
  <cp:keywords/>
  <dc:description/>
  <cp:lastModifiedBy>牧院</cp:lastModifiedBy>
  <cp:revision>7</cp:revision>
  <cp:lastPrinted>2015-11-03T02:31:00Z</cp:lastPrinted>
  <dcterms:created xsi:type="dcterms:W3CDTF">2015-11-03T01:45:00Z</dcterms:created>
  <dcterms:modified xsi:type="dcterms:W3CDTF">2015-11-03T03:00:00Z</dcterms:modified>
</cp:coreProperties>
</file>